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F3B5" w14:textId="77777777" w:rsidR="001A040A" w:rsidRDefault="002C4C16">
      <w:pPr>
        <w:spacing w:after="282" w:line="358" w:lineRule="auto"/>
        <w:ind w:left="4537" w:right="1579"/>
      </w:pPr>
      <w:r>
        <w:t xml:space="preserve">Załącznik Nr 1 do zarządzenia Nr 272/2020 Prezydenta Miasta Kielce z dnia 10 lipca 2020 r. </w:t>
      </w:r>
    </w:p>
    <w:p w14:paraId="1C8134D5" w14:textId="77777777" w:rsidR="001A040A" w:rsidRDefault="002C4C16">
      <w:pPr>
        <w:spacing w:after="0"/>
      </w:pPr>
      <w:r>
        <w:t xml:space="preserve"> </w:t>
      </w:r>
    </w:p>
    <w:p w14:paraId="2C398B63" w14:textId="66863F0A" w:rsidR="001A040A" w:rsidRDefault="002C4C16" w:rsidP="004B744B">
      <w:pPr>
        <w:spacing w:after="900"/>
        <w:jc w:val="right"/>
      </w:pPr>
      <w:r>
        <w:rPr>
          <w:noProof/>
        </w:rPr>
        <w:drawing>
          <wp:inline distT="0" distB="0" distL="0" distR="0" wp14:anchorId="5B242EF9" wp14:editId="162AF07C">
            <wp:extent cx="6261100" cy="7992745"/>
            <wp:effectExtent l="0" t="0" r="0" b="0"/>
            <wp:docPr id="1974" name="Picture 1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" name="Picture 19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799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1A040A" w:rsidSect="004B744B">
      <w:footerReference w:type="even" r:id="rId8"/>
      <w:footerReference w:type="default" r:id="rId9"/>
      <w:footerReference w:type="first" r:id="rId10"/>
      <w:pgSz w:w="11906" w:h="16838"/>
      <w:pgMar w:top="1032" w:right="570" w:bottom="265" w:left="1416" w:header="708" w:footer="2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FB957" w14:textId="77777777" w:rsidR="008B16DC" w:rsidRDefault="008B16DC">
      <w:pPr>
        <w:spacing w:after="0" w:line="240" w:lineRule="auto"/>
      </w:pPr>
      <w:r>
        <w:separator/>
      </w:r>
    </w:p>
  </w:endnote>
  <w:endnote w:type="continuationSeparator" w:id="0">
    <w:p w14:paraId="30227182" w14:textId="77777777" w:rsidR="008B16DC" w:rsidRDefault="008B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089F6" w14:textId="77777777" w:rsidR="001A040A" w:rsidRDefault="001A04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C17B" w14:textId="77777777" w:rsidR="001A040A" w:rsidRDefault="001A04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6577" w14:textId="77777777" w:rsidR="001A040A" w:rsidRDefault="001A04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C2E61" w14:textId="77777777" w:rsidR="008B16DC" w:rsidRDefault="008B16DC">
      <w:pPr>
        <w:spacing w:after="0" w:line="240" w:lineRule="auto"/>
      </w:pPr>
      <w:r>
        <w:separator/>
      </w:r>
    </w:p>
  </w:footnote>
  <w:footnote w:type="continuationSeparator" w:id="0">
    <w:p w14:paraId="38F76454" w14:textId="77777777" w:rsidR="008B16DC" w:rsidRDefault="008B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27C84"/>
    <w:multiLevelType w:val="hybridMultilevel"/>
    <w:tmpl w:val="4B44E8A0"/>
    <w:lvl w:ilvl="0" w:tplc="C0589D2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AEB2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EA716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0EBF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6469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62DED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E476A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545E0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0D41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375589"/>
    <w:multiLevelType w:val="hybridMultilevel"/>
    <w:tmpl w:val="4C560BEE"/>
    <w:lvl w:ilvl="0" w:tplc="0504D56C">
      <w:start w:val="1"/>
      <w:numFmt w:val="decimal"/>
      <w:lvlText w:val="%1.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2DB5A">
      <w:start w:val="1"/>
      <w:numFmt w:val="lowerLetter"/>
      <w:lvlText w:val="%2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079FC">
      <w:start w:val="1"/>
      <w:numFmt w:val="lowerRoman"/>
      <w:lvlText w:val="%3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EE020">
      <w:start w:val="1"/>
      <w:numFmt w:val="decimal"/>
      <w:lvlText w:val="%4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63B2C">
      <w:start w:val="1"/>
      <w:numFmt w:val="lowerLetter"/>
      <w:lvlText w:val="%5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DBE2">
      <w:start w:val="1"/>
      <w:numFmt w:val="lowerRoman"/>
      <w:lvlText w:val="%6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CBB08">
      <w:start w:val="1"/>
      <w:numFmt w:val="decimal"/>
      <w:lvlText w:val="%7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CFED6">
      <w:start w:val="1"/>
      <w:numFmt w:val="lowerLetter"/>
      <w:lvlText w:val="%8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14CC">
      <w:start w:val="1"/>
      <w:numFmt w:val="lowerRoman"/>
      <w:lvlText w:val="%9"/>
      <w:lvlJc w:val="left"/>
      <w:pPr>
        <w:ind w:left="7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FB0302"/>
    <w:multiLevelType w:val="hybridMultilevel"/>
    <w:tmpl w:val="180620CE"/>
    <w:lvl w:ilvl="0" w:tplc="CF58F7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0299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5080B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CAA8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2D10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64B6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8239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057F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EE539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6E6B78"/>
    <w:multiLevelType w:val="hybridMultilevel"/>
    <w:tmpl w:val="65F6FC60"/>
    <w:lvl w:ilvl="0" w:tplc="9A1EF4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056D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2E8E9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2268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2C5A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EE7BF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C0217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5C453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847B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0A"/>
    <w:rsid w:val="001A040A"/>
    <w:rsid w:val="002C4C16"/>
    <w:rsid w:val="00460A2E"/>
    <w:rsid w:val="004B744B"/>
    <w:rsid w:val="007E486C"/>
    <w:rsid w:val="008B16DC"/>
    <w:rsid w:val="00F5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26E5"/>
  <w15:docId w15:val="{5ED3FBEB-6B07-4171-A6D9-520D65AA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6"/>
      <w:ind w:left="49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272/2020 z dnia 10 lipca 2020 r.</dc:title>
  <dc:subject>w sprawie ustalenia obnizki czynszu  za najem lokali uzytkowych bedacych w zarzadzie Miejskiego Zarzadu Budynkow w Kielcach dla najemcow prowadzacych dzialalnosc w Centrum Miasta Kielce w branzach preferowanych, zanikajacych i chronionych, organizacji pozytku publicznego oraz najemcow dlugoletnich</dc:subject>
  <dc:creator>Prezydent Miasta Kielce</dc:creator>
  <cp:keywords/>
  <cp:lastModifiedBy>Andrzej Zeja</cp:lastModifiedBy>
  <cp:revision>5</cp:revision>
  <dcterms:created xsi:type="dcterms:W3CDTF">2020-07-30T01:23:00Z</dcterms:created>
  <dcterms:modified xsi:type="dcterms:W3CDTF">2020-07-30T01:25:00Z</dcterms:modified>
</cp:coreProperties>
</file>