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5A04" w14:textId="77777777" w:rsidR="00073291" w:rsidRPr="00975CD8" w:rsidRDefault="00073291" w:rsidP="00073291">
      <w:pPr>
        <w:jc w:val="center"/>
      </w:pPr>
      <w:r w:rsidRPr="00975CD8">
        <w:rPr>
          <w:b/>
          <w:bCs/>
        </w:rPr>
        <w:t>Regulamin przeprowadzania remontów lub adaptacji lokali przez przyszłych najemców i</w:t>
      </w:r>
      <w:r>
        <w:rPr>
          <w:b/>
          <w:bCs/>
        </w:rPr>
        <w:t> </w:t>
      </w:r>
      <w:r w:rsidRPr="00975CD8">
        <w:rPr>
          <w:b/>
          <w:bCs/>
        </w:rPr>
        <w:t>rozliczania poniesionych nakładów</w:t>
      </w:r>
    </w:p>
    <w:p w14:paraId="2423369A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Dyrektor Miejskiego Zarządu Budynków w Kielcach na podstawie § 1 ust. 2 Zarządzenia Nr 266/2020 Prezydenta Miasta Kielce z dnia </w:t>
      </w:r>
      <w:r>
        <w:t>0</w:t>
      </w:r>
      <w:r w:rsidRPr="00975CD8">
        <w:t xml:space="preserve">8 lipca 2020 r., corocznie wyznacza pustostany z puli wolnych i niezamieszkałych lokali/pomieszczeń znajdujących się w zasobie mieszkaniowym Gminy Kielce, do remontu lub adaptacji przez przyszłych najemców we własnym zakresie i na własny koszt. </w:t>
      </w:r>
    </w:p>
    <w:p w14:paraId="75F2820A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>Pustostany</w:t>
      </w:r>
      <w:r>
        <w:t>,</w:t>
      </w:r>
      <w:r w:rsidRPr="00975CD8">
        <w:t xml:space="preserve"> o których mowa w pkt. 1</w:t>
      </w:r>
      <w:r>
        <w:t>,</w:t>
      </w:r>
      <w:r w:rsidRPr="00975CD8">
        <w:t xml:space="preserve"> to lokale, powierzchnie i pomieszczenia będące w zarządzie Miejskiego Zarządu Budynków wymagające poniesienia nakładów finansowych w celu przystosowania ich do zamieszkania. </w:t>
      </w:r>
    </w:p>
    <w:p w14:paraId="7373C080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Ilość wyznaczonych pustostanów zależna jest od ilości wszystkich pustostanów oczekujących na remont lub adaptację i nie może przekroczyć 15% wolnych lokali mieszkalnych, znajdujących się w zarządzie Miejskiego Zarządu Budynków. </w:t>
      </w:r>
    </w:p>
    <w:p w14:paraId="3AACECE8" w14:textId="77777777" w:rsidR="00073291" w:rsidRPr="00882848" w:rsidRDefault="00073291" w:rsidP="00073291">
      <w:pPr>
        <w:numPr>
          <w:ilvl w:val="0"/>
          <w:numId w:val="1"/>
        </w:numPr>
        <w:jc w:val="both"/>
      </w:pPr>
      <w:r w:rsidRPr="00975CD8">
        <w:t xml:space="preserve">Informacja o pustostanach przeznaczonych do remontu lub adaptacji podawana jest do publicznej wiadomości na okres 21 dni poprzez wywieszenie na tablicach ogłoszeń w siedzibach Urzędu Miasta i Miejskiego Zarządu Budynków oraz na stronach </w:t>
      </w:r>
      <w:r w:rsidRPr="00882848">
        <w:t xml:space="preserve">internetowych Urzędu Miasta Kielce i Miejskiego Zarządu Budynków. </w:t>
      </w:r>
    </w:p>
    <w:p w14:paraId="1709443E" w14:textId="77777777" w:rsidR="00073291" w:rsidRPr="007B5829" w:rsidRDefault="00073291" w:rsidP="00073291">
      <w:pPr>
        <w:numPr>
          <w:ilvl w:val="0"/>
          <w:numId w:val="1"/>
        </w:numPr>
        <w:jc w:val="both"/>
      </w:pPr>
      <w:r w:rsidRPr="00882848">
        <w:t>O</w:t>
      </w:r>
      <w:r w:rsidRPr="00975CD8">
        <w:t xml:space="preserve"> remont lub adaptację pustostanów mogą ubiegać się osoby znajdujące się na liście osób oczekujących na wynajęcie lokalu z mieszkaniowego zasobu gminy, które spełniają warunki dochodowe określone w § 3 ust. 1 uchwały Nr XXIX/565/2020 Rady Miasta w Kielcach z dnia 18 czerwca 2020 r. w sprawie zasad wynajmowania lokali wchodzących w skład mieszkaniowego zasobu Miasta Kielce i złożą </w:t>
      </w:r>
      <w:r>
        <w:t>w</w:t>
      </w:r>
      <w:r w:rsidRPr="00975CD8">
        <w:t xml:space="preserve">niosek o zamiarze przystąpienia </w:t>
      </w:r>
      <w:r w:rsidRPr="007B5829">
        <w:t>do Programu „Mieszkanie za Remont”, z zastrzeżeniem, że:</w:t>
      </w:r>
    </w:p>
    <w:p w14:paraId="598BCEB2" w14:textId="77777777" w:rsidR="00073291" w:rsidRPr="007B5829" w:rsidRDefault="00073291" w:rsidP="00073291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</w:pPr>
      <w:r w:rsidRPr="007B5829">
        <w:t>gospodarstwa jednoosobowe mogą ubiegać się o remont lub adaptację lokalu jednopokojowego,</w:t>
      </w:r>
    </w:p>
    <w:p w14:paraId="63856A23" w14:textId="77777777" w:rsidR="00073291" w:rsidRPr="007B5829" w:rsidRDefault="00073291" w:rsidP="00073291">
      <w:pPr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</w:pPr>
      <w:r w:rsidRPr="007B5829">
        <w:t>gospodarstwa co najmniej dwuosobowe mogą ubiegać się o remont lub adaptację lokalu jedno lub dwupokojowego,</w:t>
      </w:r>
    </w:p>
    <w:p w14:paraId="1045BB00" w14:textId="77777777" w:rsidR="00073291" w:rsidRPr="00975CD8" w:rsidRDefault="00073291" w:rsidP="00073291">
      <w:pPr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</w:pPr>
      <w:r w:rsidRPr="007B5829">
        <w:t>gospodarstwa co najmniej czteroosobowe mogą ubiegać się o remont lub adaptację lokalu dwu lub trzypokojowego.</w:t>
      </w:r>
    </w:p>
    <w:p w14:paraId="5E23B342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Wniosek o zamiarze przystąpienia do Programu „Mieszkanie za Remont", który jest </w:t>
      </w:r>
      <w:r>
        <w:t>z</w:t>
      </w:r>
      <w:r w:rsidRPr="00975CD8">
        <w:t xml:space="preserve">ałącznikiem Nr 1 do niniejszego Regulaminu, składa się do odpowiedniego wydziału Urzędu Miasta ds. mieszkaniowych. We wniosku można wskazać maksymalnie trzy adresy lokali przeznaczonych do remontu. </w:t>
      </w:r>
    </w:p>
    <w:p w14:paraId="1AA0D707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Wyboru osób, które otrzymają skierowanie do zawarcia z Miejskim Zarządem Budynków umowy remontowej, dokonuje wydział Urzędu Miasta ds. mieszkaniowych w oparciu o kryteria określone w § 12 ust. 1 i 2 uchwały Nr XXIX/565/2020 Rady Miasta </w:t>
      </w:r>
      <w:r w:rsidRPr="00975CD8">
        <w:lastRenderedPageBreak/>
        <w:t>w Kielcach z dnia 18 czerwca 2020 r. w sprawie zasad wynajmowania lokali wchodzących w skład mieszkaniowego zasobu Miasta Kielce</w:t>
      </w:r>
      <w:r>
        <w:t>.</w:t>
      </w:r>
    </w:p>
    <w:p w14:paraId="2765D82C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>W przypadku zgłoszenia się jednej osoby zainteresowanej remontem lub adaptacją pustostanu, do zawarcia umowy o remont kieruje się tę osobę, a w przypadku zgłoszenia się kilku osób z równą ilością punktów, o wyborze osoby, z którą zostanie zawarta umowa remontowa, decydować będzie data złożenia wniosku o najem lokalu z mieszkaniowego zasobu Miasta, o którym mowa § 15 ust. 5 uchwały Nr XXIX/565/2020 Rady Miasta w Kielcach z dnia 18 czerwca 2020 r. w sprawie zasad wynajmowania lokali wchodzących w skład mieszkaniowego zasobu Miasta Kielce</w:t>
      </w:r>
      <w:r>
        <w:t>.</w:t>
      </w:r>
    </w:p>
    <w:p w14:paraId="0922E568" w14:textId="77777777" w:rsidR="00073291" w:rsidRDefault="00073291" w:rsidP="00073291">
      <w:pPr>
        <w:numPr>
          <w:ilvl w:val="0"/>
          <w:numId w:val="1"/>
        </w:numPr>
        <w:jc w:val="both"/>
      </w:pPr>
      <w:r w:rsidRPr="00975CD8">
        <w:t xml:space="preserve">Umowa remontowa zawierana jest z Dyrektorem Miejskiego Zarządu Budynków, zgodnie z wzorem stanowiącym </w:t>
      </w:r>
      <w:r>
        <w:t>z</w:t>
      </w:r>
      <w:r w:rsidRPr="00975CD8">
        <w:t xml:space="preserve">ałącznik nr 2 do niniejszego Regulaminu. </w:t>
      </w:r>
    </w:p>
    <w:p w14:paraId="1AC77CF5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8E430D">
        <w:t xml:space="preserve">Umowę </w:t>
      </w:r>
      <w:r>
        <w:t>remontową</w:t>
      </w:r>
      <w:r w:rsidRPr="008E430D">
        <w:t xml:space="preserve"> zawiera się w terminie 7 dni od daty odbioru skierowania</w:t>
      </w:r>
      <w:r>
        <w:t>, o którym mowa w pkt. 7</w:t>
      </w:r>
      <w:r w:rsidRPr="008E430D">
        <w:t xml:space="preserve">. Jeżeli umowa </w:t>
      </w:r>
      <w:r>
        <w:t>remontowa</w:t>
      </w:r>
      <w:r w:rsidRPr="008E430D">
        <w:t xml:space="preserve"> nie zostanie zawarta w tym terminie z przyczyn nieuzasadnionych, leżących po stronie przyszłego najemcy, skierowanie traci ważność. W takim przypadku skierowanie otrzymuje następna w kolejności osoba</w:t>
      </w:r>
      <w:r>
        <w:t xml:space="preserve"> zainteresowana, według zasad określonych w pkt. 7 i 8.</w:t>
      </w:r>
    </w:p>
    <w:p w14:paraId="721182FD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>Zgodnie z umową</w:t>
      </w:r>
      <w:r>
        <w:t xml:space="preserve"> remontową</w:t>
      </w:r>
      <w:r w:rsidRPr="00975CD8">
        <w:t>, przyszły najemca wykonuje we własnym zakresie i na własny koszt remont lub adaptację lokalu.</w:t>
      </w:r>
      <w:r>
        <w:t xml:space="preserve"> </w:t>
      </w:r>
      <w:r w:rsidRPr="008E430D">
        <w:t xml:space="preserve">Osobie wykonującej remont </w:t>
      </w:r>
      <w:r>
        <w:t xml:space="preserve">lub adaptację </w:t>
      </w:r>
      <w:r w:rsidRPr="008E430D">
        <w:t>lokalu nie przysługuje roszczenie o zwrot poniesionych kosztów lub dokonanie ich rozliczenia w</w:t>
      </w:r>
      <w:r>
        <w:t> </w:t>
      </w:r>
      <w:r w:rsidRPr="008E430D">
        <w:t>innej formie</w:t>
      </w:r>
      <w:r>
        <w:t xml:space="preserve"> aniżeli przewidzianej w niniejszym Regulaminie</w:t>
      </w:r>
      <w:r w:rsidRPr="008E430D">
        <w:t>, zarówno przed zawarciem umowy najmu, w trakcie trwania stosunku najmu, jak również po ustaniu stosunku najmu.</w:t>
      </w:r>
      <w:r w:rsidRPr="00975CD8">
        <w:t xml:space="preserve"> </w:t>
      </w:r>
    </w:p>
    <w:p w14:paraId="24DB28C3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>Po zawarciu umowy remontowej, Miejski Zarząd Budynków sprawuje kontrolę nad jej realizacją, dokonuje odbioru robót oraz po zakończeniu robót weryfikuje zasadność i</w:t>
      </w:r>
      <w:r>
        <w:t> </w:t>
      </w:r>
      <w:r w:rsidRPr="00975CD8">
        <w:t xml:space="preserve">wysokość nakładów poniesionych przez przyszłego najemcę. </w:t>
      </w:r>
    </w:p>
    <w:p w14:paraId="06B77644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W przypadku remontów, adaptacji pustostanów położonych w budynkach wpisanych do rejestru zabytków lub usytuowanych na terenach objętych ochroną konserwatorską, przed przystąpieniem do robót wymagane jest uzyskanie pozytywnej opinii właściwego konserwatora zabytków. </w:t>
      </w:r>
    </w:p>
    <w:p w14:paraId="4740D5BC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Uzyskanie opinii i zgód odpowiednich organów wymaganych przepisami prawa budowlanego i innych, należy do przyszłego najemcy, który podpisał umowę remontową. </w:t>
      </w:r>
    </w:p>
    <w:p w14:paraId="1D546EA2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Po wykonaniu robót oraz protokolarnym odbiorze robót przez Miejski Zarząd Budynków, wydział Urzędu Miasta ds. mieszkaniowych wydaje skierowanie do zawarcia umowy najmu lokalu. </w:t>
      </w:r>
    </w:p>
    <w:p w14:paraId="4B24EE74" w14:textId="77777777" w:rsidR="00073291" w:rsidRDefault="00073291" w:rsidP="00073291">
      <w:pPr>
        <w:numPr>
          <w:ilvl w:val="0"/>
          <w:numId w:val="1"/>
        </w:numPr>
        <w:jc w:val="both"/>
      </w:pPr>
      <w:r w:rsidRPr="00975CD8">
        <w:lastRenderedPageBreak/>
        <w:t>W przypadku wykazanych usterek</w:t>
      </w:r>
      <w:r>
        <w:t xml:space="preserve"> lub wad</w:t>
      </w:r>
      <w:r w:rsidRPr="00975CD8">
        <w:t xml:space="preserve"> podczas odbioru </w:t>
      </w:r>
      <w:r>
        <w:t>robót</w:t>
      </w:r>
      <w:r w:rsidRPr="00975CD8">
        <w:t xml:space="preserve">, ich usunięcie musi nastąpić </w:t>
      </w:r>
      <w:r>
        <w:t>maksymalnie w terminie 1 miesiąca od upływu terminu wykonania remontu</w:t>
      </w:r>
      <w:r w:rsidRPr="00CE4E87">
        <w:t xml:space="preserve"> </w:t>
      </w:r>
      <w:r>
        <w:t xml:space="preserve">lub adaptacji lokalu. </w:t>
      </w:r>
      <w:r w:rsidRPr="00975CD8">
        <w:t xml:space="preserve"> </w:t>
      </w:r>
    </w:p>
    <w:p w14:paraId="62DCBB6B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222C">
        <w:t xml:space="preserve">W przypadku stwierdzenia, że </w:t>
      </w:r>
      <w:r>
        <w:t>remont lub adaptacja lokalu</w:t>
      </w:r>
      <w:r w:rsidRPr="0097222C">
        <w:t xml:space="preserve"> nie została rozpoczęta lub stopień zaawansowania </w:t>
      </w:r>
      <w:r>
        <w:t>robót</w:t>
      </w:r>
      <w:r w:rsidRPr="0097222C">
        <w:t xml:space="preserve"> jest niewspółmierny do upływu czasu od dnia zawarcia umowy</w:t>
      </w:r>
      <w:r>
        <w:t xml:space="preserve"> remontowej</w:t>
      </w:r>
      <w:r w:rsidRPr="0097222C">
        <w:t xml:space="preserve"> z przyczyn nieuzasadnionych leżących po stronie osoby wykonującej remont</w:t>
      </w:r>
      <w:r>
        <w:t xml:space="preserve"> lub adaptację lokalu</w:t>
      </w:r>
      <w:r w:rsidRPr="0097222C">
        <w:t xml:space="preserve">, umowa </w:t>
      </w:r>
      <w:r>
        <w:t xml:space="preserve">remontowa </w:t>
      </w:r>
      <w:r w:rsidRPr="0097222C">
        <w:t>może zostać rozwiązana</w:t>
      </w:r>
      <w:r>
        <w:t xml:space="preserve"> przez Miejski Zarząd Budynków</w:t>
      </w:r>
      <w:r w:rsidRPr="0097222C">
        <w:t xml:space="preserve"> w trybie natychmiastowym.</w:t>
      </w:r>
    </w:p>
    <w:p w14:paraId="490EEB8F" w14:textId="77777777" w:rsidR="00073291" w:rsidRPr="00457F95" w:rsidRDefault="00073291" w:rsidP="00073291">
      <w:pPr>
        <w:numPr>
          <w:ilvl w:val="0"/>
          <w:numId w:val="1"/>
        </w:numPr>
        <w:jc w:val="both"/>
        <w:rPr>
          <w:rFonts w:cstheme="minorHAnsi"/>
        </w:rPr>
      </w:pPr>
      <w:r w:rsidRPr="00CE4E87">
        <w:t xml:space="preserve">W przypadku niedotrzymania terminu </w:t>
      </w:r>
      <w:r>
        <w:t>wykonania remontu</w:t>
      </w:r>
      <w:r w:rsidRPr="00CE4E87">
        <w:t xml:space="preserve"> </w:t>
      </w:r>
      <w:r>
        <w:t xml:space="preserve">lub adaptacji lokalu </w:t>
      </w:r>
      <w:r w:rsidRPr="00CE4E87">
        <w:t>z uwagi na przyczyny leżące po stronie osoby wykonującej remont</w:t>
      </w:r>
      <w:r>
        <w:t xml:space="preserve"> lub adaptację</w:t>
      </w:r>
      <w:r w:rsidRPr="00CE4E87">
        <w:t xml:space="preserve">, na wniosek </w:t>
      </w:r>
      <w:r>
        <w:t xml:space="preserve">tej </w:t>
      </w:r>
      <w:r w:rsidRPr="00CE4E87">
        <w:t>osoby termin zakończenia remontu</w:t>
      </w:r>
      <w:r>
        <w:t xml:space="preserve"> lub adaptacji </w:t>
      </w:r>
      <w:r w:rsidRPr="008E430D">
        <w:t>lokalu</w:t>
      </w:r>
      <w:r w:rsidRPr="00CE4E87">
        <w:t xml:space="preserve"> może być przedłuż</w:t>
      </w:r>
      <w:r>
        <w:t>a</w:t>
      </w:r>
      <w:r w:rsidRPr="00CE4E87">
        <w:t xml:space="preserve">ny </w:t>
      </w:r>
      <w:r>
        <w:t xml:space="preserve">– jednorazowo lub kilkukrotnie – </w:t>
      </w:r>
      <w:r w:rsidRPr="00CE4E87">
        <w:t xml:space="preserve">maksymalnie </w:t>
      </w:r>
      <w:r>
        <w:t>o łączny czas</w:t>
      </w:r>
      <w:r w:rsidRPr="00CE4E87">
        <w:t xml:space="preserve"> 6 </w:t>
      </w:r>
      <w:r>
        <w:t xml:space="preserve">(sześciu) </w:t>
      </w:r>
      <w:r w:rsidRPr="00CE4E87">
        <w:t>miesięcy, z</w:t>
      </w:r>
      <w:r>
        <w:t> </w:t>
      </w:r>
      <w:r w:rsidRPr="00CE4E87">
        <w:t xml:space="preserve">uwzględnieniem stopnia zaawansowania </w:t>
      </w:r>
      <w:r>
        <w:t>robót</w:t>
      </w:r>
      <w:r w:rsidRPr="00CE4E87">
        <w:t xml:space="preserve">. </w:t>
      </w:r>
      <w:r>
        <w:t>P</w:t>
      </w:r>
      <w:r w:rsidRPr="00975CD8">
        <w:t>rzedłużeni</w:t>
      </w:r>
      <w:r>
        <w:t>e</w:t>
      </w:r>
      <w:r w:rsidRPr="00975CD8">
        <w:t xml:space="preserve"> terminu </w:t>
      </w:r>
      <w:r>
        <w:t>wykonania</w:t>
      </w:r>
      <w:r w:rsidRPr="00975CD8">
        <w:t xml:space="preserve"> </w:t>
      </w:r>
      <w:r>
        <w:t xml:space="preserve">remontu lub adaptacji </w:t>
      </w:r>
      <w:r w:rsidRPr="008E430D">
        <w:t xml:space="preserve">lokalu </w:t>
      </w:r>
      <w:r>
        <w:t>następuje w drodze</w:t>
      </w:r>
      <w:r w:rsidRPr="00975CD8">
        <w:t xml:space="preserve"> </w:t>
      </w:r>
      <w:r>
        <w:t xml:space="preserve">pisemnego </w:t>
      </w:r>
      <w:r w:rsidRPr="00975CD8">
        <w:t>aneks</w:t>
      </w:r>
      <w:r>
        <w:t xml:space="preserve">u do umowy </w:t>
      </w:r>
      <w:r w:rsidRPr="00457F95">
        <w:rPr>
          <w:rFonts w:cstheme="minorHAnsi"/>
        </w:rPr>
        <w:t>remontowej, po uprzedniej akceptacji Dyrektora Miejskiego Zarządu Budynków w</w:t>
      </w:r>
      <w:r>
        <w:rPr>
          <w:rFonts w:cstheme="minorHAnsi"/>
        </w:rPr>
        <w:t> </w:t>
      </w:r>
      <w:r w:rsidRPr="00457F95">
        <w:rPr>
          <w:rFonts w:cstheme="minorHAnsi"/>
        </w:rPr>
        <w:t xml:space="preserve">Kielcach. Po bezskutecznym upływie terminu wykonania remontu lub adaptacji lokalu następuje rozwiązanie umowy remontowej, z zastrzeżeniem pkt. 16. </w:t>
      </w:r>
    </w:p>
    <w:p w14:paraId="5C6FB82C" w14:textId="77777777" w:rsidR="00073291" w:rsidRPr="00457F95" w:rsidRDefault="00073291" w:rsidP="00073291">
      <w:pPr>
        <w:numPr>
          <w:ilvl w:val="0"/>
          <w:numId w:val="1"/>
        </w:numPr>
        <w:jc w:val="both"/>
        <w:rPr>
          <w:rFonts w:cstheme="minorHAnsi"/>
        </w:rPr>
      </w:pPr>
      <w:r w:rsidRPr="00457F95">
        <w:rPr>
          <w:rFonts w:cstheme="minorHAnsi"/>
        </w:rPr>
        <w:t xml:space="preserve">W przypadku rozwiązania umowy remontowej, </w:t>
      </w:r>
      <w:r>
        <w:rPr>
          <w:rFonts w:cstheme="minorHAnsi"/>
        </w:rPr>
        <w:t xml:space="preserve">w tym także po </w:t>
      </w:r>
      <w:r w:rsidRPr="00457F95">
        <w:rPr>
          <w:rFonts w:cstheme="minorHAnsi"/>
        </w:rPr>
        <w:t>bezskutecznym upływie terminu wykonania remontu lub adaptacji lokalu</w:t>
      </w:r>
      <w:r>
        <w:rPr>
          <w:rFonts w:cstheme="minorHAnsi"/>
        </w:rPr>
        <w:t>,</w:t>
      </w:r>
      <w:r w:rsidRPr="00457F95">
        <w:rPr>
          <w:rFonts w:cstheme="minorHAnsi"/>
        </w:rPr>
        <w:t xml:space="preserve"> osoba wykonująca remont lub adaptację lokalu zobowiązana jest opuścić</w:t>
      </w:r>
      <w:r>
        <w:rPr>
          <w:rFonts w:cstheme="minorHAnsi"/>
        </w:rPr>
        <w:t xml:space="preserve"> i</w:t>
      </w:r>
      <w:r w:rsidRPr="00457F95">
        <w:rPr>
          <w:rFonts w:cstheme="minorHAnsi"/>
        </w:rPr>
        <w:t xml:space="preserve"> opróżnić lokal oraz wydać lokal Miejskiemu Zarządowi Budynków w Kielcach w stanie wolnym od osób i rzeczy, w terminie 30 dni od dnia rozwiązania umowy remontowej.</w:t>
      </w:r>
    </w:p>
    <w:p w14:paraId="44F9470D" w14:textId="77777777" w:rsidR="00073291" w:rsidRDefault="00073291" w:rsidP="00073291">
      <w:pPr>
        <w:numPr>
          <w:ilvl w:val="0"/>
          <w:numId w:val="1"/>
        </w:numPr>
        <w:jc w:val="both"/>
      </w:pPr>
      <w:r>
        <w:t>W</w:t>
      </w:r>
      <w:r w:rsidRPr="007B5829">
        <w:t xml:space="preserve"> przypadku zaistnienia okoliczności opisanych w pkt</w:t>
      </w:r>
      <w:r>
        <w:t>.</w:t>
      </w:r>
      <w:r w:rsidRPr="007B5829">
        <w:t xml:space="preserve"> 17,</w:t>
      </w:r>
      <w:r>
        <w:t xml:space="preserve"> </w:t>
      </w:r>
      <w:r w:rsidRPr="007B5829">
        <w:t>18</w:t>
      </w:r>
      <w:r>
        <w:t xml:space="preserve"> lub </w:t>
      </w:r>
      <w:r w:rsidRPr="007B5829">
        <w:t>19</w:t>
      </w:r>
      <w:r>
        <w:t>,</w:t>
      </w:r>
      <w:r w:rsidRPr="007B5829">
        <w:t xml:space="preserve"> osoba wykonująca remont </w:t>
      </w:r>
      <w:r>
        <w:t xml:space="preserve">lub adaptację lokalu </w:t>
      </w:r>
      <w:r w:rsidRPr="007B5829">
        <w:t>zostanie obciążona niezależnymi od właściciela kosztami utrzymania lokalu</w:t>
      </w:r>
      <w:r>
        <w:t>,</w:t>
      </w:r>
      <w:r w:rsidRPr="007B5829">
        <w:t xml:space="preserve"> opłatami za wodę, ścieki z odczytu wodomierza i centralne ogrzewanie</w:t>
      </w:r>
      <w:r>
        <w:t>,</w:t>
      </w:r>
      <w:r w:rsidRPr="007B5829">
        <w:t xml:space="preserve"> proporcjonalnie do okresu, w którym była w posiadaniu lokalu.</w:t>
      </w:r>
    </w:p>
    <w:p w14:paraId="2A279A1C" w14:textId="77777777" w:rsidR="00073291" w:rsidRPr="009502C1" w:rsidRDefault="00073291" w:rsidP="00073291">
      <w:pPr>
        <w:numPr>
          <w:ilvl w:val="0"/>
          <w:numId w:val="1"/>
        </w:numPr>
        <w:jc w:val="both"/>
      </w:pPr>
      <w:r w:rsidRPr="00457F95">
        <w:t>W trakcie trwania umowy remontowej, osoba wykonująca remont lub adaptację lokalu zobowiązana jest uiszczać opłaty niezależne</w:t>
      </w:r>
      <w:r w:rsidRPr="009502C1">
        <w:t xml:space="preserve"> od właściciela, między innymi za zużycie energii elektrycznej, wody i odprowadzenia ścieków, za centralne ogrzewanie, według następujących zasad:</w:t>
      </w:r>
    </w:p>
    <w:p w14:paraId="4C4FFC96" w14:textId="77777777" w:rsidR="00073291" w:rsidRPr="009502C1" w:rsidRDefault="00073291" w:rsidP="00073291">
      <w:pPr>
        <w:pStyle w:val="Akapitzlist"/>
        <w:numPr>
          <w:ilvl w:val="2"/>
          <w:numId w:val="1"/>
        </w:numPr>
        <w:ind w:left="1134"/>
        <w:jc w:val="both"/>
      </w:pPr>
      <w:r w:rsidRPr="009502C1">
        <w:t>opłaty za energię elektryczną – będą rozliczane na bieżąco, w oparciu o zawartą z</w:t>
      </w:r>
      <w:r>
        <w:t> </w:t>
      </w:r>
      <w:r w:rsidRPr="009502C1">
        <w:t>dostawcą energii indywidualną umowę na dostawę prądu do lokalu dla potrzeb przeprowadzenia remontu;</w:t>
      </w:r>
    </w:p>
    <w:p w14:paraId="3399ED38" w14:textId="77777777" w:rsidR="00073291" w:rsidRPr="009502C1" w:rsidRDefault="00073291" w:rsidP="00073291">
      <w:pPr>
        <w:pStyle w:val="Akapitzlist"/>
        <w:numPr>
          <w:ilvl w:val="2"/>
          <w:numId w:val="1"/>
        </w:numPr>
        <w:ind w:left="1134"/>
        <w:jc w:val="both"/>
      </w:pPr>
      <w:r w:rsidRPr="009502C1">
        <w:t>opłaty za zużycie wody i ścieków – zostaną rozliczone po zakończonym remoncie lub adaptacji lokalu, po uzyskaniu tytułu prawnego do lokalu, przy najbliższym rozliczeniu mediów na zasadach obowiązujących dla nieruchomości, w której znajduje się lokal;</w:t>
      </w:r>
    </w:p>
    <w:p w14:paraId="332E584F" w14:textId="77777777" w:rsidR="00073291" w:rsidRPr="009502C1" w:rsidRDefault="00073291" w:rsidP="00073291">
      <w:pPr>
        <w:pStyle w:val="Akapitzlist"/>
        <w:numPr>
          <w:ilvl w:val="2"/>
          <w:numId w:val="1"/>
        </w:numPr>
        <w:ind w:left="1134"/>
        <w:jc w:val="both"/>
      </w:pPr>
      <w:r w:rsidRPr="009502C1">
        <w:lastRenderedPageBreak/>
        <w:t>opłaty za centralne ogrzewanie – zostaną rozliczone po zakończonym remoncie lub adaptacji lokalu, po uzyskaniu tytułu prawnego do lokalu, przy najbliższym rozliczeniu mediów na zasadach obowiązujących dla nieruchomości, w której znajduje się lokal.</w:t>
      </w:r>
    </w:p>
    <w:p w14:paraId="13FE95CF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Umowę najmu lokalu mieszkalnego zawiera się z Miejskim Zarządem Budynków na czas nieokreślony. </w:t>
      </w:r>
    </w:p>
    <w:p w14:paraId="28C5E823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Osoba, która wykonała remont lub adaptację lokalu na własny koszt i podpisała umowę najmu lokalu, może z tego tytułu zostać zwolniona z czynszu przez okres do 60 miesięcy. </w:t>
      </w:r>
    </w:p>
    <w:p w14:paraId="4B675A8F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Zwolnienie z czynszu nie dotyczy opłat związanych z używaniem i eksploatacją lokalu tj. za energię elektryczną, gaz, wodę, odprowadzenie ścieków, gospodarowanie odpadami itp., które najemca zobowiązany jest terminowo uiszczać na rachunek bankowy wskazany przez Miejski Zarząd Budynków. </w:t>
      </w:r>
    </w:p>
    <w:p w14:paraId="570A039A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Zwolnienie z czynszu może nastąpić na pisemny </w:t>
      </w:r>
      <w:r>
        <w:t>w</w:t>
      </w:r>
      <w:r w:rsidRPr="00975CD8">
        <w:t xml:space="preserve">niosek, którego wzór stanowi </w:t>
      </w:r>
      <w:r>
        <w:t>z</w:t>
      </w:r>
      <w:r w:rsidRPr="00975CD8">
        <w:t xml:space="preserve">ałącznik Nr 3 do niniejszego Regulaminu. Do </w:t>
      </w:r>
      <w:r>
        <w:t>w</w:t>
      </w:r>
      <w:r w:rsidRPr="00975CD8">
        <w:t>niosku, który należy złożyć do Miejskiego Zarządu Budynków w terminie 7 dni od daty zawarcia umowy najmu, dołącza się dokumenty (faktury, rachunki) potwierdzające poniesione przez najemcę nakłady związane z remontem lub adaptacją lokalu. W przypadku niedotrzymania powyższego terminu</w:t>
      </w:r>
      <w:r>
        <w:t>,</w:t>
      </w:r>
      <w:r w:rsidRPr="00975CD8">
        <w:t xml:space="preserve"> </w:t>
      </w:r>
      <w:r>
        <w:t>roboty</w:t>
      </w:r>
      <w:r w:rsidRPr="00975CD8">
        <w:t xml:space="preserve"> nie zostaną rozliczone, a najemca nie zostanie zwolniony z czynszu. </w:t>
      </w:r>
    </w:p>
    <w:p w14:paraId="36391B1D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Miejski Zarząd Budynków uzna </w:t>
      </w:r>
      <w:r>
        <w:t xml:space="preserve">za uprawniające do zwolnienia z czynszu </w:t>
      </w:r>
      <w:r w:rsidRPr="00975CD8">
        <w:t>koszty materiałów i robót</w:t>
      </w:r>
      <w:r>
        <w:t xml:space="preserve"> (nakłady)</w:t>
      </w:r>
      <w:r w:rsidRPr="00975CD8">
        <w:t>, które trwale związane są z remontowanym</w:t>
      </w:r>
      <w:r>
        <w:t xml:space="preserve"> </w:t>
      </w:r>
      <w:r w:rsidRPr="00975CD8">
        <w:t xml:space="preserve">lub adaptowanym lokalem i były konieczne do poniesienia w celu prawidłowego użytkowania lokalu (w tym: koszt materiałów budowlanych, usług remontowych). </w:t>
      </w:r>
    </w:p>
    <w:p w14:paraId="47D1FE27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>W przypadku gdy wartość uznanych nakładów wyrażona w złotych wynosi brutto:</w:t>
      </w:r>
    </w:p>
    <w:p w14:paraId="5E0FF71B" w14:textId="77777777" w:rsidR="00073291" w:rsidRDefault="00073291" w:rsidP="00073291">
      <w:pPr>
        <w:pStyle w:val="Akapitzlist"/>
        <w:numPr>
          <w:ilvl w:val="0"/>
          <w:numId w:val="2"/>
        </w:numPr>
        <w:ind w:left="1134"/>
        <w:jc w:val="both"/>
      </w:pPr>
      <w:r w:rsidRPr="00975CD8">
        <w:t>poniżej 15</w:t>
      </w:r>
      <w:r>
        <w:t xml:space="preserve"> </w:t>
      </w:r>
      <w:r w:rsidRPr="00975CD8">
        <w:t xml:space="preserve">000,00 zł - zwolnienie z czynszu przysługuje w okresie do 36 miesięcy, </w:t>
      </w:r>
    </w:p>
    <w:p w14:paraId="2587B7F4" w14:textId="77777777" w:rsidR="00073291" w:rsidRDefault="00073291" w:rsidP="00073291">
      <w:pPr>
        <w:pStyle w:val="Akapitzlist"/>
        <w:numPr>
          <w:ilvl w:val="0"/>
          <w:numId w:val="2"/>
        </w:numPr>
        <w:ind w:left="1134"/>
        <w:jc w:val="both"/>
      </w:pPr>
      <w:r w:rsidRPr="00975CD8">
        <w:t>między 15</w:t>
      </w:r>
      <w:r>
        <w:t xml:space="preserve"> </w:t>
      </w:r>
      <w:r w:rsidRPr="00975CD8">
        <w:t>000,00</w:t>
      </w:r>
      <w:r>
        <w:t xml:space="preserve"> zł</w:t>
      </w:r>
      <w:r w:rsidRPr="00975CD8">
        <w:t xml:space="preserve"> a 30</w:t>
      </w:r>
      <w:r>
        <w:t xml:space="preserve"> </w:t>
      </w:r>
      <w:r w:rsidRPr="00975CD8">
        <w:t xml:space="preserve">000,00 zł </w:t>
      </w:r>
      <w:r>
        <w:t xml:space="preserve">- </w:t>
      </w:r>
      <w:r w:rsidRPr="00975CD8">
        <w:t xml:space="preserve">zwolnienie z czynszu przysługuje w okresie do 48 miesięcy, </w:t>
      </w:r>
    </w:p>
    <w:p w14:paraId="62A8C9C1" w14:textId="77777777" w:rsidR="00073291" w:rsidRPr="00975CD8" w:rsidRDefault="00073291" w:rsidP="00073291">
      <w:pPr>
        <w:pStyle w:val="Akapitzlist"/>
        <w:numPr>
          <w:ilvl w:val="0"/>
          <w:numId w:val="2"/>
        </w:numPr>
        <w:ind w:left="1134"/>
        <w:jc w:val="both"/>
      </w:pPr>
      <w:r w:rsidRPr="00975CD8">
        <w:t>powyżej 30</w:t>
      </w:r>
      <w:r>
        <w:t xml:space="preserve"> </w:t>
      </w:r>
      <w:r w:rsidRPr="00975CD8">
        <w:t xml:space="preserve">000,00 zł </w:t>
      </w:r>
      <w:r>
        <w:t xml:space="preserve">- </w:t>
      </w:r>
      <w:r w:rsidRPr="00975CD8">
        <w:t xml:space="preserve">zwolnienie z czynszu przysługuje w okresie do 60 miesięcy. </w:t>
      </w:r>
    </w:p>
    <w:p w14:paraId="0050E136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Wartość zwolnienia z czynszu nie może być większa niż wartość wykonanych przez najemcę </w:t>
      </w:r>
      <w:r>
        <w:t>nakładów</w:t>
      </w:r>
      <w:r w:rsidRPr="00975CD8">
        <w:t xml:space="preserve">, uznanych przez Miejski Zarząd Budynków zgodnie z </w:t>
      </w:r>
      <w:r>
        <w:t>pkt.</w:t>
      </w:r>
      <w:r w:rsidRPr="00975CD8">
        <w:t xml:space="preserve"> 2</w:t>
      </w:r>
      <w:r>
        <w:t>5</w:t>
      </w:r>
      <w:r w:rsidRPr="00975CD8">
        <w:t xml:space="preserve"> i 2</w:t>
      </w:r>
      <w:r>
        <w:t>6</w:t>
      </w:r>
      <w:r w:rsidRPr="00975CD8">
        <w:t xml:space="preserve">. </w:t>
      </w:r>
    </w:p>
    <w:p w14:paraId="39DC7DE7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 xml:space="preserve">Termin rozpatrzenia </w:t>
      </w:r>
      <w:r>
        <w:t>w</w:t>
      </w:r>
      <w:r w:rsidRPr="00975CD8">
        <w:t>niosku, o którym mowa w pkt 2</w:t>
      </w:r>
      <w:r>
        <w:t>5,</w:t>
      </w:r>
      <w:r w:rsidRPr="00975CD8">
        <w:t xml:space="preserve"> wynosi do 30 dni od dnia złożenia przez </w:t>
      </w:r>
      <w:r>
        <w:t>n</w:t>
      </w:r>
      <w:r w:rsidRPr="00975CD8">
        <w:t xml:space="preserve">ajemcę kompletu wymaganych dokumentów. O sposobie rozpatrzenia </w:t>
      </w:r>
      <w:r>
        <w:t>w</w:t>
      </w:r>
      <w:r w:rsidRPr="00975CD8">
        <w:t xml:space="preserve">niosku najemca zostaje pisemnie poinformowany. </w:t>
      </w:r>
    </w:p>
    <w:p w14:paraId="5AD6E3FB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t>Zwolnienie z czynszu następuje od 1</w:t>
      </w:r>
      <w:r>
        <w:t xml:space="preserve"> (pierwszego)</w:t>
      </w:r>
      <w:r w:rsidRPr="00975CD8">
        <w:t xml:space="preserve"> dnia kolejnego miesiąca po miesiącu, w którym </w:t>
      </w:r>
      <w:r>
        <w:t>w</w:t>
      </w:r>
      <w:r w:rsidRPr="00975CD8">
        <w:t>niosek</w:t>
      </w:r>
      <w:r>
        <w:t xml:space="preserve">, </w:t>
      </w:r>
      <w:r w:rsidRPr="00975CD8">
        <w:t>o którym mowa w pkt 2</w:t>
      </w:r>
      <w:r>
        <w:t>5,</w:t>
      </w:r>
      <w:r w:rsidRPr="00975CD8">
        <w:t xml:space="preserve"> został rozpatrzony pozytywnie. </w:t>
      </w:r>
    </w:p>
    <w:p w14:paraId="00F4ECFA" w14:textId="77777777" w:rsidR="00073291" w:rsidRPr="00975CD8" w:rsidRDefault="00073291" w:rsidP="00073291">
      <w:pPr>
        <w:numPr>
          <w:ilvl w:val="0"/>
          <w:numId w:val="1"/>
        </w:numPr>
        <w:jc w:val="both"/>
      </w:pPr>
      <w:r w:rsidRPr="00975CD8">
        <w:lastRenderedPageBreak/>
        <w:t xml:space="preserve">W przypadku niewywiązywania się z obowiązku terminowego uiszczania opłat określonych w </w:t>
      </w:r>
      <w:r>
        <w:t>pkt.</w:t>
      </w:r>
      <w:r w:rsidRPr="00975CD8">
        <w:t xml:space="preserve"> </w:t>
      </w:r>
      <w:r>
        <w:t>24</w:t>
      </w:r>
      <w:r w:rsidRPr="00975CD8">
        <w:t xml:space="preserve">, obowiązują regulacje zawarte w </w:t>
      </w:r>
      <w:r>
        <w:t>u</w:t>
      </w:r>
      <w:r w:rsidRPr="00975CD8">
        <w:t xml:space="preserve">stawie </w:t>
      </w:r>
      <w:r>
        <w:t xml:space="preserve">z dnia 21 czerwca 2001 r. </w:t>
      </w:r>
      <w:r w:rsidRPr="00975CD8">
        <w:t>o ochronie praw lokatorów, mieszkaniowym zasobie gminy i o zmianie Kodeksu cywilnego (</w:t>
      </w:r>
      <w:r>
        <w:t xml:space="preserve">j.t. </w:t>
      </w:r>
      <w:r w:rsidRPr="00975CD8">
        <w:t xml:space="preserve">Dz.U. z </w:t>
      </w:r>
      <w:r>
        <w:t>2023</w:t>
      </w:r>
      <w:r w:rsidRPr="00975CD8">
        <w:t xml:space="preserve"> r. poz. </w:t>
      </w:r>
      <w:r>
        <w:t>725</w:t>
      </w:r>
      <w:r w:rsidRPr="00975CD8">
        <w:t xml:space="preserve"> z</w:t>
      </w:r>
      <w:r>
        <w:t>e zm.).</w:t>
      </w:r>
    </w:p>
    <w:p w14:paraId="4F33EFA9" w14:textId="77777777" w:rsidR="00073291" w:rsidRDefault="00073291" w:rsidP="00073291">
      <w:pPr>
        <w:numPr>
          <w:ilvl w:val="0"/>
          <w:numId w:val="1"/>
        </w:numPr>
        <w:jc w:val="both"/>
      </w:pPr>
      <w:r>
        <w:t xml:space="preserve">Z zastrzeżeniem pkt. 33, w </w:t>
      </w:r>
      <w:r w:rsidRPr="00975CD8">
        <w:t>przypadku rozwiązania umowy najmu lokalu przed upływem okresu zwolnienia z</w:t>
      </w:r>
      <w:r>
        <w:t> </w:t>
      </w:r>
      <w:r w:rsidRPr="00975CD8">
        <w:t>czynszu, zwolnienie przestaje obowiązywać, a najemcy nie przysługuje zwrot kosztów w wysokości czynszu zaplanowanego do rozliczenia w</w:t>
      </w:r>
      <w:r>
        <w:t> </w:t>
      </w:r>
      <w:r w:rsidRPr="00975CD8">
        <w:t xml:space="preserve">kolejnych okresach. </w:t>
      </w:r>
    </w:p>
    <w:p w14:paraId="167E131F" w14:textId="77777777" w:rsidR="00073291" w:rsidRPr="007B5829" w:rsidRDefault="00073291" w:rsidP="00073291">
      <w:pPr>
        <w:pStyle w:val="Akapitzlist"/>
        <w:numPr>
          <w:ilvl w:val="0"/>
          <w:numId w:val="1"/>
        </w:numPr>
        <w:jc w:val="both"/>
      </w:pPr>
      <w:r w:rsidRPr="007B5829">
        <w:t>W przypadku zaistnienia po stronie Miejskiego Zarządu Budynków potrzeby rozwiązania umowy najmu, o której mowa w pkt 2</w:t>
      </w:r>
      <w:r>
        <w:t>5</w:t>
      </w:r>
      <w:r w:rsidRPr="007B5829">
        <w:t>, z przyczyn niezależnych od najemcy, przed upływem przyznanego okresu zwolnienia z czynszu, wydział Urzędu Miasta ds. mieszkaniowych zapewni najemcy lokal z mieszkaniowego zasobu Gminy Kielce. Miejski Zarząd Budynków przeniesienie niewykorzystany okres przyznanego zwolnienia z czynszu na nowo nawiązany stosunek najmu lokalu. W razie braku zgody najemcy na zwarcie nowej umowy najmu lokalu, najemcy nie będzie przysługiwał zwrot kosztów w wysokości czynszu zaplanowanego do rozliczenia w kolejnych okresach.</w:t>
      </w:r>
    </w:p>
    <w:p w14:paraId="7DB03A57" w14:textId="77777777" w:rsidR="00073291" w:rsidRDefault="00073291" w:rsidP="00073291">
      <w:pPr>
        <w:jc w:val="both"/>
      </w:pPr>
    </w:p>
    <w:p w14:paraId="0BE4AB80" w14:textId="77777777" w:rsidR="00073291" w:rsidRDefault="00073291"/>
    <w:sectPr w:rsidR="0007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4A"/>
    <w:multiLevelType w:val="multilevel"/>
    <w:tmpl w:val="55CC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4"/>
        <w:szCs w:val="24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04D91"/>
    <w:multiLevelType w:val="hybridMultilevel"/>
    <w:tmpl w:val="D91ED6B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17886297">
    <w:abstractNumId w:val="0"/>
  </w:num>
  <w:num w:numId="2" w16cid:durableId="192973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1"/>
    <w:rsid w:val="00073291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CAE1"/>
  <w15:chartTrackingRefBased/>
  <w15:docId w15:val="{6D289126-C25D-4E87-9D89-64190B84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291"/>
  </w:style>
  <w:style w:type="paragraph" w:styleId="Nagwek1">
    <w:name w:val="heading 1"/>
    <w:basedOn w:val="Normalny"/>
    <w:next w:val="Normalny"/>
    <w:link w:val="Nagwek1Znak"/>
    <w:uiPriority w:val="9"/>
    <w:qFormat/>
    <w:rsid w:val="0007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3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3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3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32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32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32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32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32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32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32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32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32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3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32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3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9644</Characters>
  <Application>Microsoft Office Word</Application>
  <DocSecurity>0</DocSecurity>
  <Lines>80</Lines>
  <Paragraphs>22</Paragraphs>
  <ScaleCrop>false</ScaleCrop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iga.wilk</dc:creator>
  <cp:keywords/>
  <dc:description/>
  <cp:lastModifiedBy>iga.wilk</cp:lastModifiedBy>
  <cp:revision>1</cp:revision>
  <dcterms:created xsi:type="dcterms:W3CDTF">2026-05-05T10:03:00Z</dcterms:created>
  <dcterms:modified xsi:type="dcterms:W3CDTF">2026-05-05T10:04:00Z</dcterms:modified>
</cp:coreProperties>
</file>